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0097" w:rsidRPr="004D0097" w:rsidTr="004D009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D0097" w:rsidRPr="004D0097" w:rsidRDefault="004D009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D00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 декабря 2025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D0097" w:rsidRPr="004D0097" w:rsidRDefault="004D0097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D00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 527-ФЗ</w:t>
            </w:r>
          </w:p>
        </w:tc>
      </w:tr>
    </w:tbl>
    <w:p w:rsidR="004D0097" w:rsidRPr="004D0097" w:rsidRDefault="004D009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097" w:rsidRPr="004D0097" w:rsidRDefault="004D00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097" w:rsidRPr="004D0097" w:rsidRDefault="004D009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РОССИЙСКАЯ ФЕДЕРАЦИЯ</w:t>
      </w:r>
    </w:p>
    <w:p w:rsidR="004D0097" w:rsidRPr="004D0097" w:rsidRDefault="004D009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097" w:rsidRPr="004D0097" w:rsidRDefault="004D009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</w:t>
      </w:r>
    </w:p>
    <w:p w:rsidR="004D0097" w:rsidRPr="004D0097" w:rsidRDefault="004D009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097" w:rsidRPr="004D0097" w:rsidRDefault="004D009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</w:t>
      </w:r>
    </w:p>
    <w:p w:rsidR="004D0097" w:rsidRPr="004D0097" w:rsidRDefault="004D009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В КОДЕКС РОССИЙСКОЙ ФЕДЕРАЦИИ</w:t>
      </w:r>
    </w:p>
    <w:p w:rsidR="004D0097" w:rsidRPr="004D0097" w:rsidRDefault="004D009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ОБ АДМИНИСТРАТИВНЫХ ПРАВОНАРУШЕНИЯХ</w:t>
      </w:r>
    </w:p>
    <w:p w:rsidR="004D0097" w:rsidRPr="004D0097" w:rsidRDefault="004D00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097" w:rsidRPr="004D0097" w:rsidRDefault="004D009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Принят</w:t>
      </w:r>
    </w:p>
    <w:p w:rsidR="004D0097" w:rsidRPr="004D0097" w:rsidRDefault="004D009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Думой</w:t>
      </w:r>
    </w:p>
    <w:p w:rsidR="004D0097" w:rsidRPr="004D0097" w:rsidRDefault="004D009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16 декабря 2025 года</w:t>
      </w:r>
    </w:p>
    <w:p w:rsidR="004D0097" w:rsidRPr="004D0097" w:rsidRDefault="004D00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097" w:rsidRPr="004D0097" w:rsidRDefault="004D009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Одобрен</w:t>
      </w:r>
    </w:p>
    <w:p w:rsidR="004D0097" w:rsidRPr="004D0097" w:rsidRDefault="004D009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Советом Федерации</w:t>
      </w:r>
    </w:p>
    <w:p w:rsidR="004D0097" w:rsidRPr="004D0097" w:rsidRDefault="004D009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19 декабря 2025 года</w:t>
      </w:r>
    </w:p>
    <w:p w:rsidR="004D0097" w:rsidRPr="004D0097" w:rsidRDefault="004D009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097" w:rsidRPr="004D0097" w:rsidRDefault="004D009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</w:t>
      </w:r>
      <w:hyperlink r:id="rId4">
        <w:r w:rsidRPr="004D0097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</w:t>
        </w:r>
      </w:hyperlink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 (Собрание законодательства Российской Федерации, 2002, N 1, ст. 1; 2004, N 44, ст. 4266; 2005, N 19, ст. 1752; N 40, ст. 3986; 2006, N 18, ст. 1907; 2007, N 31, ст. 4007; N 41, ст. 4845; 2010, N 30, ст. 4006; 2011, N 1, ст. 10, 33; N 29, ст. 4289; N 50, ст. 7352; 2013, N 30, ст. 4028; 2014, N 11, ст. 1098; N 52, ст. 7548; 2015, N 10, ст. 1411; N 48, ст. 6711; 2017, N 31, ст. 4813; 2018, N 32, ст. 5091; N 53, ст. 8439; 2020, N 26, ст. 3998, 4001; 2022, N 10, ст. 1398; N 29, ст. 5257; 2024, N 33, ст. 4944; 2025, N 15, ст. 1785; N 31, ст. 4654) следующие изменения:</w:t>
      </w:r>
    </w:p>
    <w:p w:rsidR="004D0097" w:rsidRPr="004D0097" w:rsidRDefault="004D00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hyperlink r:id="rId5">
        <w:r w:rsidRPr="004D0097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 1.1 статьи 28.8</w:t>
        </w:r>
      </w:hyperlink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словами ", с указанием уникального идентификатора начисления";</w:t>
      </w:r>
    </w:p>
    <w:p w:rsidR="004D0097" w:rsidRPr="004D0097" w:rsidRDefault="004D00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hyperlink r:id="rId6">
        <w:r w:rsidRPr="004D0097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 1.1 статьи 29.10</w:t>
        </w:r>
      </w:hyperlink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словами ", с указанием уникального идентификатора начисления";</w:t>
      </w:r>
    </w:p>
    <w:p w:rsidR="004D0097" w:rsidRPr="004D0097" w:rsidRDefault="004D00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hyperlink r:id="rId7">
        <w:r w:rsidRPr="004D009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статью 31.3</w:t>
        </w:r>
      </w:hyperlink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частью 3.1 следующего содержания:</w:t>
      </w:r>
    </w:p>
    <w:p w:rsidR="004D0097" w:rsidRPr="004D0097" w:rsidRDefault="004D00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"3.1. Экземпляр постановления (информация из такого постановления) о наложении административного штрафа, вынесенного мировым судьей, комиссией по делам несовершеннолетних и защите их прав, направляется ими в сроки, предусмотренные частью 3 настоящей статьи, администратору доходов бюджета, сведения о котором подлежат указанию в постановлении о наложении административного штрафа в соответствии с частью 1.1 статьи 29.10 настоящего Кодекса, в электронном виде, в том числе в форме электронного документа, или при отсутствии технической возможности на </w:t>
      </w: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бумажном носителе.";</w:t>
      </w:r>
    </w:p>
    <w:p w:rsidR="004D0097" w:rsidRPr="004D0097" w:rsidRDefault="004D00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hyperlink r:id="rId8">
        <w:r w:rsidRPr="004D009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статью 31.8</w:t>
        </w:r>
      </w:hyperlink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частью 5 следующего содержания:</w:t>
      </w:r>
    </w:p>
    <w:p w:rsidR="004D0097" w:rsidRPr="004D0097" w:rsidRDefault="004D00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"5. Экземпляр определения об отсрочке, о рассрочке, приостановлении исполнения постановления о наложении административного штрафа,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судьей, комиссией по делам несовершеннолетних и защите их прав направляются ими администратору доходов бюджета, сведения о котором подлежат указанию в постановлении о наложении административного штрафа в соответствии с частью 1.1 статьи 29.10 настоящего Кодекса, в электронном виде, в том числе в форме электронного документа, или при отсутствии технической возможности на бумажном носителе.".</w:t>
      </w:r>
    </w:p>
    <w:p w:rsidR="004D0097" w:rsidRPr="004D0097" w:rsidRDefault="004D009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097" w:rsidRPr="004D0097" w:rsidRDefault="004D009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Президент</w:t>
      </w:r>
    </w:p>
    <w:p w:rsidR="004D0097" w:rsidRPr="004D0097" w:rsidRDefault="004D009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4D0097" w:rsidRPr="004D0097" w:rsidRDefault="004D0097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В.ПУТИН</w:t>
      </w:r>
    </w:p>
    <w:p w:rsidR="004D0097" w:rsidRPr="004D0097" w:rsidRDefault="004D0097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Москва, Кремль</w:t>
      </w:r>
    </w:p>
    <w:p w:rsidR="004D0097" w:rsidRPr="004D0097" w:rsidRDefault="004D009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29 декабря 2025 года</w:t>
      </w:r>
    </w:p>
    <w:p w:rsidR="004D0097" w:rsidRPr="004D0097" w:rsidRDefault="004D009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097">
        <w:rPr>
          <w:rFonts w:ascii="Times New Roman" w:hAnsi="Times New Roman" w:cs="Times New Roman"/>
          <w:color w:val="000000" w:themeColor="text1"/>
          <w:sz w:val="28"/>
          <w:szCs w:val="28"/>
        </w:rPr>
        <w:t>N 527-ФЗ</w:t>
      </w:r>
    </w:p>
    <w:p w:rsidR="004D0097" w:rsidRDefault="004D0097">
      <w:pPr>
        <w:pStyle w:val="ConsPlusNormal"/>
        <w:jc w:val="both"/>
      </w:pPr>
    </w:p>
    <w:p w:rsidR="004D0097" w:rsidRDefault="004D0097">
      <w:pPr>
        <w:pStyle w:val="ConsPlusNormal"/>
        <w:jc w:val="both"/>
      </w:pPr>
    </w:p>
    <w:p w:rsidR="007D387C" w:rsidRDefault="007D387C"/>
    <w:sectPr w:rsidR="007D387C" w:rsidSect="007D6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97"/>
    <w:rsid w:val="004D0097"/>
    <w:rsid w:val="007D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7F2C"/>
  <w15:chartTrackingRefBased/>
  <w15:docId w15:val="{D214C3A3-03C2-45DC-8C87-F3E2E161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0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00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889&amp;dst=10291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8889&amp;dst=1028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889&amp;dst=10004" TargetMode="External"/><Relationship Id="rId5" Type="http://schemas.openxmlformats.org/officeDocument/2006/relationships/hyperlink" Target="https://login.consultant.ru/link/?req=doc&amp;base=LAW&amp;n=508889&amp;dst=820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0888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Карпенко Наталья Викторовна</dc:creator>
  <cp:keywords/>
  <dc:description/>
  <cp:lastModifiedBy>Карпенко Наталья Викторовна</cp:lastModifiedBy>
  <cp:revision>1</cp:revision>
  <dcterms:created xsi:type="dcterms:W3CDTF">2026-03-30T23:55:00Z</dcterms:created>
  <dcterms:modified xsi:type="dcterms:W3CDTF">2026-03-30T23:56:00Z</dcterms:modified>
</cp:coreProperties>
</file>